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6"/>
        <w:gridCol w:w="7072"/>
      </w:tblGrid>
      <w:tr w:rsidR="008C07B9" w:rsidTr="00844340">
        <w:trPr>
          <w:trHeight w:val="7097"/>
        </w:trPr>
        <w:tc>
          <w:tcPr>
            <w:tcW w:w="833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8"/>
              <w:gridCol w:w="6602"/>
              <w:gridCol w:w="425"/>
            </w:tblGrid>
            <w:tr w:rsidR="008C07B9" w:rsidTr="00F74889">
              <w:tc>
                <w:tcPr>
                  <w:tcW w:w="8075" w:type="dxa"/>
                  <w:gridSpan w:val="3"/>
                  <w:tcBorders>
                    <w:bottom w:val="single" w:sz="6" w:space="0" w:color="auto"/>
                  </w:tcBorders>
                  <w:shd w:val="clear" w:color="auto" w:fill="002060"/>
                </w:tcPr>
                <w:p w:rsidR="008C07B9" w:rsidRPr="003E556D" w:rsidRDefault="008C07B9" w:rsidP="003E556D">
                  <w:pPr>
                    <w:spacing w:before="80"/>
                    <w:jc w:val="center"/>
                    <w:rPr>
                      <w:rFonts w:cs="Arial"/>
                      <w:b/>
                      <w:color w:val="FFFFFF" w:themeColor="background1"/>
                      <w:sz w:val="24"/>
                    </w:rPr>
                  </w:pPr>
                  <w:bookmarkStart w:id="0" w:name="_GoBack"/>
                  <w:bookmarkEnd w:id="0"/>
                  <w:r w:rsidRPr="003E556D">
                    <w:rPr>
                      <w:b/>
                      <w:color w:val="FFFFFF" w:themeColor="background1"/>
                      <w:sz w:val="28"/>
                    </w:rPr>
                    <w:t>HEART Score for Chest Pain Patients</w:t>
                  </w:r>
                </w:p>
              </w:tc>
            </w:tr>
            <w:tr w:rsidR="008C07B9" w:rsidTr="003E556D">
              <w:tc>
                <w:tcPr>
                  <w:tcW w:w="104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002060"/>
                </w:tcPr>
                <w:p w:rsidR="008C07B9" w:rsidRPr="003E556D" w:rsidRDefault="008C07B9" w:rsidP="003E556D">
                  <w:pPr>
                    <w:spacing w:before="1000"/>
                    <w:rPr>
                      <w:b/>
                      <w:color w:val="FFFFFF" w:themeColor="background1"/>
                    </w:rPr>
                  </w:pPr>
                  <w:r w:rsidRPr="003E556D">
                    <w:rPr>
                      <w:b/>
                      <w:color w:val="FFFFFF" w:themeColor="background1"/>
                    </w:rPr>
                    <w:t>History</w:t>
                  </w:r>
                </w:p>
              </w:tc>
              <w:tc>
                <w:tcPr>
                  <w:tcW w:w="66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07B9" w:rsidRPr="003E556D" w:rsidRDefault="008C07B9" w:rsidP="003E556D">
                  <w:r w:rsidRPr="003E556D">
                    <w:rPr>
                      <w:rFonts w:cs="Arial"/>
                      <w:color w:val="FF0000"/>
                    </w:rPr>
                    <w:t>Highly suspicious</w:t>
                  </w:r>
                  <w:r w:rsidRPr="003E556D">
                    <w:rPr>
                      <w:rFonts w:cs="Arial"/>
                      <w:color w:val="000000"/>
                    </w:rPr>
                    <w:t xml:space="preserve">: suspicious elements, </w:t>
                  </w:r>
                  <w:r w:rsidR="00DF7C29">
                    <w:rPr>
                      <w:rFonts w:cs="Arial"/>
                      <w:color w:val="000000"/>
                    </w:rPr>
                    <w:t>exercise induced chest pain</w:t>
                  </w:r>
                  <w:r w:rsidRPr="003E556D">
                    <w:rPr>
                      <w:rFonts w:cs="Arial"/>
                      <w:color w:val="000000"/>
                    </w:rPr>
                    <w:t>, middle or left-sided heavy chest pain/tightness, radiation, nausea, diaphoresis, dyspnoea, relief of symptoms by sublingual nitrates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07B9" w:rsidRPr="003E556D" w:rsidRDefault="008C07B9" w:rsidP="003E556D">
                  <w:pPr>
                    <w:jc w:val="center"/>
                    <w:rPr>
                      <w:b/>
                    </w:rPr>
                  </w:pPr>
                  <w:r w:rsidRPr="003E556D">
                    <w:rPr>
                      <w:rFonts w:cs="Arial"/>
                      <w:b/>
                      <w:color w:val="000000"/>
                    </w:rPr>
                    <w:t>2</w:t>
                  </w:r>
                </w:p>
              </w:tc>
            </w:tr>
            <w:tr w:rsidR="008C07B9" w:rsidTr="003E556D">
              <w:tc>
                <w:tcPr>
                  <w:tcW w:w="1048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002060"/>
                </w:tcPr>
                <w:p w:rsidR="008C07B9" w:rsidRPr="003E556D" w:rsidRDefault="008C07B9" w:rsidP="008B18EF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66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07B9" w:rsidRPr="003E556D" w:rsidRDefault="008C07B9" w:rsidP="003E556D">
                  <w:r w:rsidRPr="003E556D">
                    <w:rPr>
                      <w:rFonts w:cs="Arial"/>
                      <w:color w:val="FF0000"/>
                    </w:rPr>
                    <w:t>Moderately suspicious</w:t>
                  </w:r>
                  <w:r w:rsidRPr="003E556D">
                    <w:rPr>
                      <w:rFonts w:cs="Arial"/>
                      <w:color w:val="000000"/>
                    </w:rPr>
                    <w:t xml:space="preserve">: atypical angina, both nonspecific and </w:t>
                  </w:r>
                  <w:r>
                    <w:rPr>
                      <w:rFonts w:cs="Arial"/>
                      <w:color w:val="000000"/>
                    </w:rPr>
                    <w:t>s</w:t>
                  </w:r>
                  <w:r w:rsidRPr="003E556D">
                    <w:rPr>
                      <w:rFonts w:cs="Arial"/>
                      <w:color w:val="000000"/>
                    </w:rPr>
                    <w:t>uspicious elements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07B9" w:rsidRPr="003E556D" w:rsidRDefault="008C07B9" w:rsidP="003E556D">
                  <w:pPr>
                    <w:jc w:val="center"/>
                    <w:rPr>
                      <w:b/>
                    </w:rPr>
                  </w:pPr>
                  <w:r w:rsidRPr="003E556D">
                    <w:rPr>
                      <w:b/>
                    </w:rPr>
                    <w:t>1</w:t>
                  </w:r>
                </w:p>
              </w:tc>
            </w:tr>
            <w:tr w:rsidR="008C07B9" w:rsidTr="003E556D">
              <w:tc>
                <w:tcPr>
                  <w:tcW w:w="1048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002060"/>
                </w:tcPr>
                <w:p w:rsidR="008C07B9" w:rsidRPr="003E556D" w:rsidRDefault="008C07B9" w:rsidP="008B18EF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66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07B9" w:rsidRPr="003E556D" w:rsidRDefault="008C07B9" w:rsidP="003E556D">
                  <w:r w:rsidRPr="003E556D">
                    <w:rPr>
                      <w:rFonts w:cs="Arial"/>
                      <w:color w:val="FF0000"/>
                    </w:rPr>
                    <w:t xml:space="preserve">Slightly or non-suspicious </w:t>
                  </w:r>
                  <w:r w:rsidRPr="003E556D">
                    <w:rPr>
                      <w:rFonts w:cs="Arial"/>
                      <w:color w:val="000000"/>
                    </w:rPr>
                    <w:t>:non cardiac sounding chest pain, pleuritic or positional pain, absence of specific elements in the patient history for coronary ischemia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07B9" w:rsidRPr="003E556D" w:rsidRDefault="008C07B9" w:rsidP="003E556D">
                  <w:pPr>
                    <w:jc w:val="center"/>
                    <w:rPr>
                      <w:b/>
                    </w:rPr>
                  </w:pPr>
                  <w:r w:rsidRPr="003E556D">
                    <w:rPr>
                      <w:b/>
                    </w:rPr>
                    <w:t>0</w:t>
                  </w:r>
                </w:p>
              </w:tc>
            </w:tr>
            <w:tr w:rsidR="008C07B9" w:rsidTr="003E556D">
              <w:trPr>
                <w:trHeight w:val="65"/>
              </w:trPr>
              <w:tc>
                <w:tcPr>
                  <w:tcW w:w="1048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002060"/>
                </w:tcPr>
                <w:p w:rsidR="008C07B9" w:rsidRPr="003E556D" w:rsidRDefault="008C07B9" w:rsidP="008B18EF">
                  <w:pPr>
                    <w:jc w:val="center"/>
                    <w:rPr>
                      <w:rFonts w:cs="Arial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7027" w:type="dxa"/>
                  <w:gridSpan w:val="2"/>
                  <w:tcBorders>
                    <w:top w:val="single" w:sz="6" w:space="0" w:color="auto"/>
                    <w:left w:val="single" w:sz="6" w:space="0" w:color="auto"/>
                  </w:tcBorders>
                  <w:shd w:val="clear" w:color="auto" w:fill="002060"/>
                </w:tcPr>
                <w:p w:rsidR="008C07B9" w:rsidRPr="003E556D" w:rsidRDefault="008C07B9" w:rsidP="003E556D">
                  <w:pPr>
                    <w:rPr>
                      <w:b/>
                      <w:sz w:val="6"/>
                    </w:rPr>
                  </w:pPr>
                </w:p>
              </w:tc>
            </w:tr>
            <w:tr w:rsidR="008C07B9" w:rsidTr="003E556D">
              <w:tc>
                <w:tcPr>
                  <w:tcW w:w="1048" w:type="dxa"/>
                  <w:vMerge w:val="restart"/>
                  <w:tcBorders>
                    <w:top w:val="single" w:sz="6" w:space="0" w:color="auto"/>
                  </w:tcBorders>
                  <w:shd w:val="clear" w:color="auto" w:fill="002060"/>
                </w:tcPr>
                <w:p w:rsidR="008C07B9" w:rsidRPr="003E556D" w:rsidRDefault="008C07B9" w:rsidP="003E556D">
                  <w:pPr>
                    <w:spacing w:before="600" w:after="400"/>
                    <w:jc w:val="center"/>
                    <w:rPr>
                      <w:b/>
                      <w:color w:val="FFFFFF" w:themeColor="background1"/>
                    </w:rPr>
                  </w:pPr>
                  <w:r w:rsidRPr="003E556D">
                    <w:rPr>
                      <w:rFonts w:cs="Arial"/>
                      <w:b/>
                      <w:color w:val="FFFFFF" w:themeColor="background1"/>
                    </w:rPr>
                    <w:t>ECG</w:t>
                  </w:r>
                </w:p>
              </w:tc>
              <w:tc>
                <w:tcPr>
                  <w:tcW w:w="6602" w:type="dxa"/>
                  <w:tcBorders>
                    <w:top w:val="single" w:sz="6" w:space="0" w:color="auto"/>
                  </w:tcBorders>
                </w:tcPr>
                <w:p w:rsidR="008C07B9" w:rsidRPr="003E556D" w:rsidRDefault="008C07B9" w:rsidP="003E556D">
                  <w:pPr>
                    <w:tabs>
                      <w:tab w:val="left" w:pos="1020"/>
                    </w:tabs>
                  </w:pPr>
                  <w:r w:rsidRPr="003E556D">
                    <w:rPr>
                      <w:rFonts w:cs="Arial"/>
                      <w:color w:val="000000"/>
                    </w:rPr>
                    <w:t xml:space="preserve">Significant </w:t>
                  </w:r>
                  <w:r w:rsidRPr="003E556D">
                    <w:rPr>
                      <w:rFonts w:cs="Arial"/>
                      <w:color w:val="FF0000"/>
                    </w:rPr>
                    <w:t>ST-deviation (ST Elevation or ST Depression &gt; 1mm) New LBBB/RBBB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</w:tcBorders>
                </w:tcPr>
                <w:p w:rsidR="008C07B9" w:rsidRPr="003E556D" w:rsidRDefault="008C07B9" w:rsidP="003E556D">
                  <w:pPr>
                    <w:jc w:val="center"/>
                    <w:rPr>
                      <w:b/>
                    </w:rPr>
                  </w:pPr>
                  <w:r w:rsidRPr="003E556D">
                    <w:rPr>
                      <w:b/>
                    </w:rPr>
                    <w:t>2</w:t>
                  </w:r>
                </w:p>
              </w:tc>
            </w:tr>
            <w:tr w:rsidR="008C07B9" w:rsidTr="003E556D">
              <w:tc>
                <w:tcPr>
                  <w:tcW w:w="1048" w:type="dxa"/>
                  <w:vMerge/>
                  <w:shd w:val="clear" w:color="auto" w:fill="002060"/>
                </w:tcPr>
                <w:p w:rsidR="008C07B9" w:rsidRPr="003E556D" w:rsidRDefault="008C07B9" w:rsidP="008B18EF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6602" w:type="dxa"/>
                </w:tcPr>
                <w:p w:rsidR="008C07B9" w:rsidRPr="003E556D" w:rsidRDefault="008C07B9" w:rsidP="003E556D">
                  <w:r w:rsidRPr="003E556D">
                    <w:rPr>
                      <w:rFonts w:cs="Arial"/>
                      <w:color w:val="000000"/>
                    </w:rPr>
                    <w:t>Non-specific changes, OLD Bundle branch blocks, pacemaker rhythms, LVH</w:t>
                  </w:r>
                </w:p>
              </w:tc>
              <w:tc>
                <w:tcPr>
                  <w:tcW w:w="425" w:type="dxa"/>
                </w:tcPr>
                <w:p w:rsidR="008C07B9" w:rsidRPr="003E556D" w:rsidRDefault="008C07B9" w:rsidP="003E556D">
                  <w:pPr>
                    <w:jc w:val="center"/>
                    <w:rPr>
                      <w:b/>
                    </w:rPr>
                  </w:pPr>
                  <w:r w:rsidRPr="003E556D">
                    <w:rPr>
                      <w:b/>
                    </w:rPr>
                    <w:t>1</w:t>
                  </w:r>
                </w:p>
              </w:tc>
            </w:tr>
            <w:tr w:rsidR="008C07B9" w:rsidTr="003E556D">
              <w:tc>
                <w:tcPr>
                  <w:tcW w:w="1048" w:type="dxa"/>
                  <w:vMerge/>
                  <w:shd w:val="clear" w:color="auto" w:fill="002060"/>
                </w:tcPr>
                <w:p w:rsidR="008C07B9" w:rsidRPr="003E556D" w:rsidRDefault="008C07B9" w:rsidP="008B18EF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6602" w:type="dxa"/>
                </w:tcPr>
                <w:p w:rsidR="008C07B9" w:rsidRPr="003E556D" w:rsidRDefault="008C07B9" w:rsidP="003E556D">
                  <w:pPr>
                    <w:tabs>
                      <w:tab w:val="left" w:pos="900"/>
                    </w:tabs>
                  </w:pPr>
                  <w:r w:rsidRPr="003E556D">
                    <w:rPr>
                      <w:rFonts w:cs="Arial"/>
                      <w:color w:val="000000"/>
                    </w:rPr>
                    <w:t xml:space="preserve">Normal </w:t>
                  </w:r>
                  <w:r w:rsidRPr="003E556D">
                    <w:rPr>
                      <w:rFonts w:cs="Arial"/>
                    </w:rPr>
                    <w:t>ECG</w:t>
                  </w:r>
                </w:p>
              </w:tc>
              <w:tc>
                <w:tcPr>
                  <w:tcW w:w="425" w:type="dxa"/>
                </w:tcPr>
                <w:p w:rsidR="008C07B9" w:rsidRPr="003E556D" w:rsidRDefault="008C07B9" w:rsidP="003E556D">
                  <w:pPr>
                    <w:jc w:val="center"/>
                    <w:rPr>
                      <w:b/>
                    </w:rPr>
                  </w:pPr>
                  <w:r w:rsidRPr="003E556D">
                    <w:rPr>
                      <w:b/>
                    </w:rPr>
                    <w:t>0</w:t>
                  </w:r>
                </w:p>
              </w:tc>
            </w:tr>
            <w:tr w:rsidR="008C07B9" w:rsidTr="003E556D">
              <w:tc>
                <w:tcPr>
                  <w:tcW w:w="1048" w:type="dxa"/>
                  <w:vMerge/>
                  <w:shd w:val="clear" w:color="auto" w:fill="002060"/>
                </w:tcPr>
                <w:p w:rsidR="008C07B9" w:rsidRPr="003E556D" w:rsidRDefault="008C07B9" w:rsidP="008B18EF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7027" w:type="dxa"/>
                  <w:gridSpan w:val="2"/>
                  <w:shd w:val="clear" w:color="auto" w:fill="002060"/>
                </w:tcPr>
                <w:p w:rsidR="008C07B9" w:rsidRPr="003E556D" w:rsidRDefault="008C07B9" w:rsidP="003E556D">
                  <w:pPr>
                    <w:jc w:val="center"/>
                    <w:rPr>
                      <w:b/>
                      <w:sz w:val="6"/>
                    </w:rPr>
                  </w:pPr>
                </w:p>
              </w:tc>
            </w:tr>
            <w:tr w:rsidR="008C07B9" w:rsidTr="003E556D">
              <w:tc>
                <w:tcPr>
                  <w:tcW w:w="1048" w:type="dxa"/>
                  <w:vMerge w:val="restart"/>
                  <w:shd w:val="clear" w:color="auto" w:fill="002060"/>
                </w:tcPr>
                <w:p w:rsidR="008C07B9" w:rsidRPr="003E556D" w:rsidRDefault="008C07B9" w:rsidP="008B18EF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8C07B9" w:rsidRPr="003E556D" w:rsidRDefault="008C07B9" w:rsidP="008B18EF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3E556D">
                    <w:rPr>
                      <w:b/>
                      <w:color w:val="FFFFFF" w:themeColor="background1"/>
                    </w:rPr>
                    <w:t>Age</w:t>
                  </w:r>
                </w:p>
              </w:tc>
              <w:tc>
                <w:tcPr>
                  <w:tcW w:w="6602" w:type="dxa"/>
                </w:tcPr>
                <w:p w:rsidR="008C07B9" w:rsidRPr="003E556D" w:rsidRDefault="008C07B9" w:rsidP="003E556D">
                  <w:pPr>
                    <w:tabs>
                      <w:tab w:val="left" w:pos="1650"/>
                    </w:tabs>
                  </w:pPr>
                  <w:r w:rsidRPr="003E556D">
                    <w:rPr>
                      <w:rFonts w:cs="Arial"/>
                      <w:color w:val="000000"/>
                    </w:rPr>
                    <w:t>≥ 65</w:t>
                  </w:r>
                </w:p>
              </w:tc>
              <w:tc>
                <w:tcPr>
                  <w:tcW w:w="425" w:type="dxa"/>
                </w:tcPr>
                <w:p w:rsidR="008C07B9" w:rsidRPr="003E556D" w:rsidRDefault="008C07B9" w:rsidP="003E556D">
                  <w:pPr>
                    <w:jc w:val="center"/>
                    <w:rPr>
                      <w:b/>
                    </w:rPr>
                  </w:pPr>
                  <w:r w:rsidRPr="003E556D">
                    <w:rPr>
                      <w:b/>
                    </w:rPr>
                    <w:t>2</w:t>
                  </w:r>
                </w:p>
              </w:tc>
            </w:tr>
            <w:tr w:rsidR="008C07B9" w:rsidTr="003E556D">
              <w:tc>
                <w:tcPr>
                  <w:tcW w:w="1048" w:type="dxa"/>
                  <w:vMerge/>
                  <w:shd w:val="clear" w:color="auto" w:fill="002060"/>
                </w:tcPr>
                <w:p w:rsidR="008C07B9" w:rsidRPr="003E556D" w:rsidRDefault="008C07B9" w:rsidP="008B18EF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6602" w:type="dxa"/>
                </w:tcPr>
                <w:p w:rsidR="008C07B9" w:rsidRPr="003E556D" w:rsidRDefault="008C07B9" w:rsidP="003E556D">
                  <w:pPr>
                    <w:tabs>
                      <w:tab w:val="left" w:pos="1530"/>
                    </w:tabs>
                  </w:pPr>
                  <w:r w:rsidRPr="003E556D">
                    <w:rPr>
                      <w:rFonts w:cs="Arial"/>
                      <w:color w:val="000000"/>
                    </w:rPr>
                    <w:t>45-65</w:t>
                  </w:r>
                </w:p>
              </w:tc>
              <w:tc>
                <w:tcPr>
                  <w:tcW w:w="425" w:type="dxa"/>
                </w:tcPr>
                <w:p w:rsidR="008C07B9" w:rsidRPr="003E556D" w:rsidRDefault="008C07B9" w:rsidP="003E556D">
                  <w:pPr>
                    <w:jc w:val="center"/>
                    <w:rPr>
                      <w:b/>
                    </w:rPr>
                  </w:pPr>
                  <w:r w:rsidRPr="003E556D">
                    <w:rPr>
                      <w:b/>
                    </w:rPr>
                    <w:t>1</w:t>
                  </w:r>
                </w:p>
              </w:tc>
            </w:tr>
            <w:tr w:rsidR="008C07B9" w:rsidTr="003E556D">
              <w:tc>
                <w:tcPr>
                  <w:tcW w:w="1048" w:type="dxa"/>
                  <w:vMerge/>
                  <w:shd w:val="clear" w:color="auto" w:fill="002060"/>
                </w:tcPr>
                <w:p w:rsidR="008C07B9" w:rsidRPr="003E556D" w:rsidRDefault="008C07B9" w:rsidP="008B18EF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6602" w:type="dxa"/>
                </w:tcPr>
                <w:p w:rsidR="008C07B9" w:rsidRPr="003E556D" w:rsidRDefault="008C07B9" w:rsidP="003E556D">
                  <w:r w:rsidRPr="003E556D">
                    <w:rPr>
                      <w:rFonts w:cs="Arial"/>
                      <w:color w:val="000000"/>
                    </w:rPr>
                    <w:t>≤ 45</w:t>
                  </w:r>
                </w:p>
              </w:tc>
              <w:tc>
                <w:tcPr>
                  <w:tcW w:w="425" w:type="dxa"/>
                </w:tcPr>
                <w:p w:rsidR="008C07B9" w:rsidRPr="003E556D" w:rsidRDefault="008C07B9" w:rsidP="003E556D">
                  <w:pPr>
                    <w:jc w:val="center"/>
                    <w:rPr>
                      <w:b/>
                    </w:rPr>
                  </w:pPr>
                  <w:r w:rsidRPr="003E556D">
                    <w:rPr>
                      <w:b/>
                    </w:rPr>
                    <w:t>0</w:t>
                  </w:r>
                </w:p>
              </w:tc>
            </w:tr>
            <w:tr w:rsidR="008C07B9" w:rsidTr="003E556D">
              <w:tc>
                <w:tcPr>
                  <w:tcW w:w="1048" w:type="dxa"/>
                  <w:vMerge/>
                  <w:shd w:val="clear" w:color="auto" w:fill="002060"/>
                </w:tcPr>
                <w:p w:rsidR="008C07B9" w:rsidRPr="003E556D" w:rsidRDefault="008C07B9" w:rsidP="008B18EF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7027" w:type="dxa"/>
                  <w:gridSpan w:val="2"/>
                  <w:shd w:val="clear" w:color="auto" w:fill="002060"/>
                </w:tcPr>
                <w:p w:rsidR="008C07B9" w:rsidRPr="003E556D" w:rsidRDefault="008C07B9" w:rsidP="003E556D">
                  <w:pPr>
                    <w:jc w:val="center"/>
                    <w:rPr>
                      <w:b/>
                      <w:sz w:val="6"/>
                    </w:rPr>
                  </w:pPr>
                </w:p>
              </w:tc>
            </w:tr>
            <w:tr w:rsidR="008C07B9" w:rsidTr="003E556D">
              <w:tc>
                <w:tcPr>
                  <w:tcW w:w="1048" w:type="dxa"/>
                  <w:vMerge w:val="restart"/>
                  <w:shd w:val="clear" w:color="auto" w:fill="002060"/>
                </w:tcPr>
                <w:p w:rsidR="008C07B9" w:rsidRPr="003E556D" w:rsidRDefault="008C07B9" w:rsidP="003E556D">
                  <w:pPr>
                    <w:spacing w:before="200"/>
                    <w:jc w:val="center"/>
                    <w:rPr>
                      <w:b/>
                      <w:color w:val="FFFFFF" w:themeColor="background1"/>
                    </w:rPr>
                  </w:pPr>
                  <w:r w:rsidRPr="003E556D">
                    <w:rPr>
                      <w:b/>
                      <w:color w:val="FFFFFF" w:themeColor="background1"/>
                    </w:rPr>
                    <w:t>Risk Factors</w:t>
                  </w:r>
                </w:p>
              </w:tc>
              <w:tc>
                <w:tcPr>
                  <w:tcW w:w="6602" w:type="dxa"/>
                </w:tcPr>
                <w:p w:rsidR="008C07B9" w:rsidRPr="003E556D" w:rsidRDefault="008C07B9" w:rsidP="003E556D">
                  <w:r w:rsidRPr="003E556D">
                    <w:rPr>
                      <w:rFonts w:cs="Arial"/>
                      <w:color w:val="000000"/>
                    </w:rPr>
                    <w:t>≥ 3 risk factors or history of atherosclerotic disease</w:t>
                  </w:r>
                </w:p>
              </w:tc>
              <w:tc>
                <w:tcPr>
                  <w:tcW w:w="425" w:type="dxa"/>
                </w:tcPr>
                <w:p w:rsidR="008C07B9" w:rsidRPr="003E556D" w:rsidRDefault="008C07B9" w:rsidP="003E556D">
                  <w:pPr>
                    <w:jc w:val="center"/>
                    <w:rPr>
                      <w:b/>
                    </w:rPr>
                  </w:pPr>
                  <w:r w:rsidRPr="003E556D">
                    <w:rPr>
                      <w:b/>
                    </w:rPr>
                    <w:t>2</w:t>
                  </w:r>
                </w:p>
              </w:tc>
            </w:tr>
            <w:tr w:rsidR="008C07B9" w:rsidTr="003E556D">
              <w:tc>
                <w:tcPr>
                  <w:tcW w:w="1048" w:type="dxa"/>
                  <w:vMerge/>
                  <w:shd w:val="clear" w:color="auto" w:fill="002060"/>
                </w:tcPr>
                <w:p w:rsidR="008C07B9" w:rsidRPr="003E556D" w:rsidRDefault="008C07B9" w:rsidP="008B18EF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6602" w:type="dxa"/>
                </w:tcPr>
                <w:p w:rsidR="008C07B9" w:rsidRPr="003E556D" w:rsidRDefault="008C07B9" w:rsidP="003E556D">
                  <w:r w:rsidRPr="003E556D">
                    <w:rPr>
                      <w:rFonts w:cs="Arial"/>
                      <w:color w:val="000000"/>
                    </w:rPr>
                    <w:t>1 - 2 risk factors</w:t>
                  </w:r>
                </w:p>
              </w:tc>
              <w:tc>
                <w:tcPr>
                  <w:tcW w:w="425" w:type="dxa"/>
                </w:tcPr>
                <w:p w:rsidR="008C07B9" w:rsidRPr="003E556D" w:rsidRDefault="008C07B9" w:rsidP="003E556D">
                  <w:pPr>
                    <w:jc w:val="center"/>
                    <w:rPr>
                      <w:b/>
                    </w:rPr>
                  </w:pPr>
                  <w:r w:rsidRPr="003E556D">
                    <w:rPr>
                      <w:b/>
                    </w:rPr>
                    <w:t>1</w:t>
                  </w:r>
                </w:p>
              </w:tc>
            </w:tr>
            <w:tr w:rsidR="008C07B9" w:rsidTr="003E556D">
              <w:tc>
                <w:tcPr>
                  <w:tcW w:w="1048" w:type="dxa"/>
                  <w:vMerge/>
                  <w:shd w:val="clear" w:color="auto" w:fill="002060"/>
                </w:tcPr>
                <w:p w:rsidR="008C07B9" w:rsidRPr="003E556D" w:rsidRDefault="008C07B9" w:rsidP="008B18EF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6602" w:type="dxa"/>
                </w:tcPr>
                <w:p w:rsidR="008C07B9" w:rsidRPr="003E556D" w:rsidRDefault="008C07B9" w:rsidP="003E556D">
                  <w:r w:rsidRPr="003E556D">
                    <w:rPr>
                      <w:rFonts w:cs="Arial"/>
                      <w:color w:val="000000"/>
                    </w:rPr>
                    <w:t>No risk factors known</w:t>
                  </w:r>
                </w:p>
              </w:tc>
              <w:tc>
                <w:tcPr>
                  <w:tcW w:w="425" w:type="dxa"/>
                </w:tcPr>
                <w:p w:rsidR="008C07B9" w:rsidRPr="003E556D" w:rsidRDefault="008C07B9" w:rsidP="003E556D">
                  <w:pPr>
                    <w:jc w:val="center"/>
                    <w:rPr>
                      <w:b/>
                    </w:rPr>
                  </w:pPr>
                  <w:r w:rsidRPr="003E556D">
                    <w:rPr>
                      <w:b/>
                    </w:rPr>
                    <w:t>0</w:t>
                  </w:r>
                </w:p>
              </w:tc>
            </w:tr>
            <w:tr w:rsidR="008C07B9" w:rsidTr="003E556D">
              <w:tc>
                <w:tcPr>
                  <w:tcW w:w="1048" w:type="dxa"/>
                  <w:vMerge/>
                  <w:shd w:val="clear" w:color="auto" w:fill="002060"/>
                </w:tcPr>
                <w:p w:rsidR="008C07B9" w:rsidRPr="003E556D" w:rsidRDefault="008C07B9" w:rsidP="008B18EF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7027" w:type="dxa"/>
                  <w:gridSpan w:val="2"/>
                  <w:shd w:val="clear" w:color="auto" w:fill="002060"/>
                </w:tcPr>
                <w:p w:rsidR="008C07B9" w:rsidRPr="003E556D" w:rsidRDefault="008C07B9" w:rsidP="003E556D">
                  <w:pPr>
                    <w:jc w:val="center"/>
                    <w:rPr>
                      <w:b/>
                      <w:sz w:val="6"/>
                    </w:rPr>
                  </w:pPr>
                </w:p>
              </w:tc>
            </w:tr>
            <w:tr w:rsidR="008C07B9" w:rsidTr="003E556D">
              <w:tc>
                <w:tcPr>
                  <w:tcW w:w="1048" w:type="dxa"/>
                  <w:vMerge w:val="restart"/>
                  <w:shd w:val="clear" w:color="auto" w:fill="002060"/>
                </w:tcPr>
                <w:p w:rsidR="008C07B9" w:rsidRPr="003E556D" w:rsidRDefault="008C07B9" w:rsidP="003E556D">
                  <w:pPr>
                    <w:spacing w:before="200"/>
                    <w:jc w:val="center"/>
                    <w:rPr>
                      <w:b/>
                      <w:color w:val="FFFFFF" w:themeColor="background1"/>
                    </w:rPr>
                  </w:pPr>
                  <w:r w:rsidRPr="003E556D">
                    <w:rPr>
                      <w:b/>
                      <w:color w:val="FFFFFF" w:themeColor="background1"/>
                    </w:rPr>
                    <w:t>Troponin</w:t>
                  </w:r>
                </w:p>
              </w:tc>
              <w:tc>
                <w:tcPr>
                  <w:tcW w:w="6602" w:type="dxa"/>
                </w:tcPr>
                <w:p w:rsidR="008C07B9" w:rsidRPr="003E556D" w:rsidRDefault="008C07B9" w:rsidP="003E556D">
                  <w:r w:rsidRPr="003E556D">
                    <w:rPr>
                      <w:rFonts w:cs="Arial"/>
                      <w:color w:val="000000"/>
                    </w:rPr>
                    <w:t xml:space="preserve">Above Normal limit </w:t>
                  </w:r>
                </w:p>
              </w:tc>
              <w:tc>
                <w:tcPr>
                  <w:tcW w:w="425" w:type="dxa"/>
                </w:tcPr>
                <w:p w:rsidR="008C07B9" w:rsidRPr="003E556D" w:rsidRDefault="008C07B9" w:rsidP="003E556D">
                  <w:pPr>
                    <w:jc w:val="center"/>
                    <w:rPr>
                      <w:b/>
                    </w:rPr>
                  </w:pPr>
                  <w:r w:rsidRPr="003E556D">
                    <w:rPr>
                      <w:b/>
                    </w:rPr>
                    <w:t>2</w:t>
                  </w:r>
                </w:p>
              </w:tc>
            </w:tr>
            <w:tr w:rsidR="008C07B9" w:rsidTr="003E556D">
              <w:tc>
                <w:tcPr>
                  <w:tcW w:w="1048" w:type="dxa"/>
                  <w:vMerge/>
                  <w:shd w:val="clear" w:color="auto" w:fill="002060"/>
                </w:tcPr>
                <w:p w:rsidR="008C07B9" w:rsidRPr="003E556D" w:rsidRDefault="008C07B9" w:rsidP="00122B99"/>
              </w:tc>
              <w:tc>
                <w:tcPr>
                  <w:tcW w:w="6602" w:type="dxa"/>
                </w:tcPr>
                <w:p w:rsidR="008C07B9" w:rsidRPr="003E556D" w:rsidRDefault="008C07B9" w:rsidP="003E556D">
                  <w:pPr>
                    <w:tabs>
                      <w:tab w:val="left" w:pos="1185"/>
                    </w:tabs>
                  </w:pPr>
                  <w:r w:rsidRPr="003E556D">
                    <w:rPr>
                      <w:rFonts w:cs="Arial"/>
                      <w:color w:val="000000"/>
                    </w:rPr>
                    <w:t>≤ Normal limit</w:t>
                  </w:r>
                </w:p>
              </w:tc>
              <w:tc>
                <w:tcPr>
                  <w:tcW w:w="425" w:type="dxa"/>
                </w:tcPr>
                <w:p w:rsidR="008C07B9" w:rsidRPr="003E556D" w:rsidRDefault="008C07B9" w:rsidP="003E556D">
                  <w:pPr>
                    <w:jc w:val="center"/>
                    <w:rPr>
                      <w:b/>
                    </w:rPr>
                  </w:pPr>
                  <w:r w:rsidRPr="003E556D">
                    <w:rPr>
                      <w:b/>
                    </w:rPr>
                    <w:t>1</w:t>
                  </w:r>
                </w:p>
              </w:tc>
            </w:tr>
            <w:tr w:rsidR="008C07B9" w:rsidTr="003E556D">
              <w:tc>
                <w:tcPr>
                  <w:tcW w:w="1048" w:type="dxa"/>
                  <w:vMerge/>
                  <w:shd w:val="clear" w:color="auto" w:fill="002060"/>
                </w:tcPr>
                <w:p w:rsidR="008C07B9" w:rsidRPr="003E556D" w:rsidRDefault="008C07B9" w:rsidP="00122B99"/>
              </w:tc>
              <w:tc>
                <w:tcPr>
                  <w:tcW w:w="7027" w:type="dxa"/>
                  <w:gridSpan w:val="2"/>
                  <w:shd w:val="clear" w:color="auto" w:fill="002060"/>
                </w:tcPr>
                <w:p w:rsidR="008C07B9" w:rsidRPr="003E556D" w:rsidRDefault="008C07B9" w:rsidP="003E556D">
                  <w:pPr>
                    <w:spacing w:before="20" w:after="20"/>
                    <w:jc w:val="center"/>
                    <w:rPr>
                      <w:b/>
                      <w:sz w:val="6"/>
                    </w:rPr>
                  </w:pPr>
                </w:p>
              </w:tc>
            </w:tr>
            <w:tr w:rsidR="008C07B9" w:rsidTr="0067240C">
              <w:tc>
                <w:tcPr>
                  <w:tcW w:w="7650" w:type="dxa"/>
                  <w:gridSpan w:val="2"/>
                  <w:shd w:val="clear" w:color="auto" w:fill="002060"/>
                </w:tcPr>
                <w:p w:rsidR="008C07B9" w:rsidRPr="003E556D" w:rsidRDefault="008C07B9" w:rsidP="003E556D">
                  <w:pPr>
                    <w:spacing w:before="20" w:after="20"/>
                    <w:jc w:val="right"/>
                    <w:rPr>
                      <w:color w:val="FFFFFF" w:themeColor="background1"/>
                    </w:rPr>
                  </w:pPr>
                  <w:r w:rsidRPr="003E556D">
                    <w:rPr>
                      <w:b/>
                      <w:color w:val="FFFFFF" w:themeColor="background1"/>
                      <w:sz w:val="20"/>
                    </w:rPr>
                    <w:t>Please circle scores</w:t>
                  </w:r>
                  <w:r w:rsidRPr="003E556D">
                    <w:rPr>
                      <w:color w:val="FFFFFF" w:themeColor="background1"/>
                    </w:rPr>
                    <w:t xml:space="preserve"> </w:t>
                  </w:r>
                  <w:r>
                    <w:rPr>
                      <w:color w:val="FFFFFF" w:themeColor="background1"/>
                    </w:rPr>
                    <w:t xml:space="preserve">     </w:t>
                  </w:r>
                  <w:r w:rsidRPr="003E556D">
                    <w:rPr>
                      <w:color w:val="FFFFFF" w:themeColor="background1"/>
                    </w:rPr>
                    <w:t>TOTAL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C07B9" w:rsidRPr="003E556D" w:rsidRDefault="008C07B9" w:rsidP="003E556D">
                  <w:pPr>
                    <w:spacing w:before="20" w:after="20"/>
                    <w:jc w:val="center"/>
                    <w:rPr>
                      <w:color w:val="FFFFFF" w:themeColor="background1"/>
                    </w:rPr>
                  </w:pPr>
                </w:p>
              </w:tc>
            </w:tr>
          </w:tbl>
          <w:p w:rsidR="008C07B9" w:rsidRPr="00844340" w:rsidRDefault="008C07B9" w:rsidP="00122B99">
            <w:pPr>
              <w:rPr>
                <w:sz w:val="8"/>
              </w:rPr>
            </w:pPr>
          </w:p>
        </w:tc>
        <w:tc>
          <w:tcPr>
            <w:tcW w:w="7087" w:type="dxa"/>
            <w:vMerge w:val="restart"/>
          </w:tcPr>
          <w:p w:rsidR="00E82E16" w:rsidRDefault="00E82E16" w:rsidP="006605A8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605A8" w:rsidRPr="006605A8" w:rsidRDefault="007F58BB" w:rsidP="006605A8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>Chest Pain Clinic referral f</w:t>
            </w:r>
            <w:r w:rsidR="008C07B9" w:rsidRPr="006605A8">
              <w:rPr>
                <w:b/>
                <w:color w:val="000000" w:themeColor="text1"/>
                <w:sz w:val="24"/>
                <w:szCs w:val="24"/>
                <w:u w:val="single"/>
              </w:rPr>
              <w:t>orm</w:t>
            </w:r>
            <w:r w:rsidR="004D53EE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for ED (RED zone)</w:t>
            </w:r>
          </w:p>
          <w:p w:rsidR="008C07B9" w:rsidRDefault="00D63DDA" w:rsidP="000B39C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63DDA">
              <w:rPr>
                <w:b/>
                <w:color w:val="000000" w:themeColor="text1"/>
                <w:sz w:val="28"/>
                <w:szCs w:val="28"/>
              </w:rPr>
              <w:t>Please scan on ED printer &amp; email to CPC</w:t>
            </w:r>
          </w:p>
          <w:p w:rsidR="008C07B9" w:rsidRDefault="008C07B9" w:rsidP="008C07B9">
            <w:pPr>
              <w:rPr>
                <w:b/>
              </w:rPr>
            </w:pPr>
            <w:r>
              <w:rPr>
                <w:b/>
              </w:rPr>
              <w:t>Patient may be discharged home with a</w:t>
            </w:r>
            <w:r w:rsidR="006605A8">
              <w:rPr>
                <w:b/>
              </w:rPr>
              <w:t xml:space="preserve"> follow up</w:t>
            </w:r>
            <w:r>
              <w:rPr>
                <w:b/>
              </w:rPr>
              <w:t xml:space="preserve"> appointment for the chest pain clinic if all the following apply:</w:t>
            </w:r>
          </w:p>
          <w:p w:rsidR="008C07B9" w:rsidRPr="008C07B9" w:rsidRDefault="008C07B9" w:rsidP="008C07B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C07B9">
              <w:rPr>
                <w:b/>
              </w:rPr>
              <w:t>Non ischaemic ECG</w:t>
            </w:r>
            <w:r w:rsidR="003A444B">
              <w:rPr>
                <w:b/>
              </w:rPr>
              <w:t xml:space="preserve">  </w:t>
            </w:r>
            <w:r w:rsidR="003A444B" w:rsidRPr="003A444B">
              <w:rPr>
                <w:b/>
                <w:sz w:val="32"/>
                <w:szCs w:val="32"/>
              </w:rPr>
              <w:t xml:space="preserve"> □</w:t>
            </w:r>
          </w:p>
          <w:p w:rsidR="008C07B9" w:rsidRDefault="008C07B9" w:rsidP="008C07B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C07B9">
              <w:rPr>
                <w:b/>
              </w:rPr>
              <w:t xml:space="preserve">Pain </w:t>
            </w:r>
            <w:r>
              <w:rPr>
                <w:b/>
              </w:rPr>
              <w:t>free &gt; 6hrs from negat</w:t>
            </w:r>
            <w:r w:rsidRPr="008C07B9">
              <w:rPr>
                <w:b/>
              </w:rPr>
              <w:t>ive troponin</w:t>
            </w:r>
            <w:r w:rsidR="003A444B">
              <w:rPr>
                <w:b/>
              </w:rPr>
              <w:t xml:space="preserve">    </w:t>
            </w:r>
            <w:r w:rsidR="003A444B" w:rsidRPr="003A444B">
              <w:rPr>
                <w:b/>
                <w:sz w:val="32"/>
                <w:szCs w:val="32"/>
              </w:rPr>
              <w:t>□</w:t>
            </w:r>
          </w:p>
          <w:p w:rsidR="008C07B9" w:rsidRPr="00DF7C29" w:rsidRDefault="008C07B9" w:rsidP="008C07B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HEARTscore </w:t>
            </w:r>
            <w:r w:rsidR="00E82E16">
              <w:rPr>
                <w:b/>
              </w:rPr>
              <w:t xml:space="preserve">equal to </w:t>
            </w:r>
            <w:r>
              <w:rPr>
                <w:b/>
              </w:rPr>
              <w:t>3</w:t>
            </w:r>
            <w:r w:rsidR="003A444B">
              <w:rPr>
                <w:b/>
              </w:rPr>
              <w:t xml:space="preserve">   </w:t>
            </w:r>
            <w:r w:rsidR="003A444B" w:rsidRPr="003A444B">
              <w:rPr>
                <w:b/>
                <w:sz w:val="32"/>
                <w:szCs w:val="32"/>
              </w:rPr>
              <w:t>□</w:t>
            </w:r>
          </w:p>
          <w:p w:rsidR="00DF7C29" w:rsidRPr="00510CCA" w:rsidRDefault="00DF7C29" w:rsidP="00510CCA">
            <w:pPr>
              <w:rPr>
                <w:b/>
                <w:color w:val="FF0000"/>
              </w:rPr>
            </w:pPr>
            <w:r w:rsidRPr="00E82E16">
              <w:rPr>
                <w:b/>
                <w:color w:val="FF0000"/>
              </w:rPr>
              <w:t xml:space="preserve">Consider expert advice if </w:t>
            </w:r>
            <w:r w:rsidR="00E82E16" w:rsidRPr="00E82E16">
              <w:rPr>
                <w:b/>
                <w:color w:val="FF0000"/>
              </w:rPr>
              <w:t>patient’s</w:t>
            </w:r>
            <w:r w:rsidRPr="00E82E16">
              <w:rPr>
                <w:b/>
                <w:color w:val="FF0000"/>
              </w:rPr>
              <w:t xml:space="preserve"> history </w:t>
            </w:r>
            <w:r w:rsidR="00E82E16">
              <w:rPr>
                <w:b/>
                <w:color w:val="FF0000"/>
              </w:rPr>
              <w:t>is convincing /</w:t>
            </w:r>
            <w:r w:rsidRPr="00E82E16">
              <w:rPr>
                <w:b/>
                <w:color w:val="FF0000"/>
              </w:rPr>
              <w:t>new onset angina.</w:t>
            </w:r>
          </w:p>
          <w:p w:rsidR="008C07B9" w:rsidRDefault="008C07B9" w:rsidP="000B39CE">
            <w:pPr>
              <w:jc w:val="center"/>
              <w:rPr>
                <w:b/>
              </w:rPr>
            </w:pPr>
            <w:r w:rsidRPr="008C07B9">
              <w:rPr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F1B8D6" wp14:editId="684CAED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867025" cy="109537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4340" w:rsidRDefault="00844340" w:rsidP="008C07B9">
                                  <w:pPr>
                                    <w:jc w:val="center"/>
                                  </w:pPr>
                                </w:p>
                                <w:p w:rsidR="008C07B9" w:rsidRDefault="00844340" w:rsidP="008C07B9">
                                  <w:pPr>
                                    <w:jc w:val="center"/>
                                  </w:pPr>
                                  <w:r>
                                    <w:t>Place p</w:t>
                                  </w:r>
                                  <w:r w:rsidR="008C07B9">
                                    <w:t>atient’s addressograph</w:t>
                                  </w:r>
                                  <w:r>
                                    <w:t xml:space="preserve">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F1B8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225.75pt;height:86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">
                      <v:textbox>
                        <w:txbxContent>
                          <w:p w:rsidR="00844340" w:rsidRDefault="00844340" w:rsidP="008C07B9">
                            <w:pPr>
                              <w:jc w:val="center"/>
                            </w:pPr>
                          </w:p>
                          <w:p w:rsidR="008C07B9" w:rsidRDefault="00844340" w:rsidP="008C07B9">
                            <w:pPr>
                              <w:jc w:val="center"/>
                            </w:pPr>
                            <w:r>
                              <w:t>Place p</w:t>
                            </w:r>
                            <w:r w:rsidR="008C07B9">
                              <w:t>atient’s addressograph</w:t>
                            </w:r>
                            <w:r>
                              <w:t xml:space="preserve">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07B9" w:rsidRDefault="008C07B9" w:rsidP="008C07B9">
            <w:pPr>
              <w:jc w:val="center"/>
              <w:rPr>
                <w:b/>
              </w:rPr>
            </w:pPr>
            <w:r>
              <w:rPr>
                <w:b/>
              </w:rPr>
              <w:t>Patient Addressograph</w:t>
            </w:r>
          </w:p>
          <w:p w:rsidR="008C07B9" w:rsidRDefault="008C07B9" w:rsidP="004D4EC9">
            <w:pPr>
              <w:jc w:val="center"/>
              <w:rPr>
                <w:b/>
              </w:rPr>
            </w:pPr>
          </w:p>
          <w:p w:rsidR="008C07B9" w:rsidRDefault="008C07B9" w:rsidP="004D4EC9">
            <w:pPr>
              <w:jc w:val="center"/>
              <w:rPr>
                <w:b/>
              </w:rPr>
            </w:pPr>
          </w:p>
          <w:p w:rsidR="008C07B9" w:rsidRDefault="008C07B9" w:rsidP="004D4EC9">
            <w:pPr>
              <w:jc w:val="center"/>
              <w:rPr>
                <w:b/>
              </w:rPr>
            </w:pPr>
          </w:p>
          <w:p w:rsidR="008C07B9" w:rsidRDefault="008C07B9" w:rsidP="004D4EC9">
            <w:pPr>
              <w:jc w:val="center"/>
              <w:rPr>
                <w:b/>
              </w:rPr>
            </w:pPr>
          </w:p>
          <w:p w:rsidR="00510CCA" w:rsidRDefault="00510CCA" w:rsidP="00DF7C29">
            <w:pPr>
              <w:rPr>
                <w:b/>
                <w:color w:val="FF0000"/>
              </w:rPr>
            </w:pPr>
          </w:p>
          <w:p w:rsidR="00510CCA" w:rsidRDefault="00510CCA" w:rsidP="00DF7C29">
            <w:pPr>
              <w:rPr>
                <w:b/>
                <w:color w:val="FF0000"/>
              </w:rPr>
            </w:pPr>
          </w:p>
          <w:p w:rsidR="008C07B9" w:rsidRDefault="00E82E16" w:rsidP="00DF7C29">
            <w:pPr>
              <w:rPr>
                <w:b/>
              </w:rPr>
            </w:pPr>
            <w:r w:rsidRPr="00E82E16">
              <w:rPr>
                <w:b/>
                <w:color w:val="FF0000"/>
              </w:rPr>
              <w:t>NB</w:t>
            </w:r>
            <w:r>
              <w:rPr>
                <w:b/>
              </w:rPr>
              <w:t xml:space="preserve"> Please</w:t>
            </w:r>
            <w:r w:rsidR="008C07B9" w:rsidRPr="008C07B9">
              <w:rPr>
                <w:b/>
              </w:rPr>
              <w:t xml:space="preserve"> </w:t>
            </w:r>
            <w:r w:rsidR="005842BC">
              <w:rPr>
                <w:b/>
              </w:rPr>
              <w:t>include patient’s</w:t>
            </w:r>
            <w:r w:rsidR="00DF7C29">
              <w:rPr>
                <w:b/>
              </w:rPr>
              <w:t xml:space="preserve"> ED notes </w:t>
            </w:r>
            <w:r w:rsidR="005842BC">
              <w:rPr>
                <w:b/>
              </w:rPr>
              <w:t xml:space="preserve">when scanning </w:t>
            </w:r>
            <w:r w:rsidR="00DF7C29">
              <w:rPr>
                <w:b/>
              </w:rPr>
              <w:t xml:space="preserve">and give a brief </w:t>
            </w:r>
            <w:r w:rsidR="008C07B9" w:rsidRPr="008C07B9">
              <w:rPr>
                <w:b/>
              </w:rPr>
              <w:t>des</w:t>
            </w:r>
            <w:r w:rsidR="00DF7C29">
              <w:rPr>
                <w:b/>
              </w:rPr>
              <w:t>cription for</w:t>
            </w:r>
            <w:r>
              <w:rPr>
                <w:b/>
              </w:rPr>
              <w:t xml:space="preserve"> reason for referral below:</w:t>
            </w:r>
          </w:p>
          <w:p w:rsidR="00D63DDA" w:rsidRPr="008C07B9" w:rsidRDefault="00D63DDA" w:rsidP="000D05C5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EAE9C5" wp14:editId="0716F29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88900</wp:posOffset>
                      </wp:positionV>
                      <wp:extent cx="4400550" cy="19716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0550" cy="1971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340" w:rsidRDefault="008443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AE9C5" id="Text Box 3" o:spid="_x0000_s1027" type="#_x0000_t202" style="position:absolute;left:0;text-align:left;margin-left:-2.5pt;margin-top:7pt;width:346.5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" fillcolor="white [3201]" strokeweight=".5pt">
                      <v:textbox>
                        <w:txbxContent>
                          <w:p w:rsidR="00844340" w:rsidRDefault="0084434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07B9" w:rsidTr="007F58BB">
        <w:tc>
          <w:tcPr>
            <w:tcW w:w="8330" w:type="dxa"/>
          </w:tcPr>
          <w:p w:rsidR="008C07B9" w:rsidRDefault="008C07B9" w:rsidP="008C07B9">
            <w:pPr>
              <w:jc w:val="center"/>
              <w:rPr>
                <w:b/>
                <w:sz w:val="24"/>
                <w:szCs w:val="24"/>
              </w:rPr>
            </w:pPr>
            <w:r w:rsidRPr="008C07B9">
              <w:rPr>
                <w:b/>
                <w:sz w:val="24"/>
                <w:szCs w:val="24"/>
              </w:rPr>
              <w:t>Use HEARTscore as an adjunct to decision making only</w:t>
            </w:r>
          </w:p>
          <w:p w:rsidR="00417B9B" w:rsidRPr="00417B9B" w:rsidRDefault="00417B9B" w:rsidP="00417B9B">
            <w:pPr>
              <w:rPr>
                <w:color w:val="1F497D"/>
              </w:rPr>
            </w:pPr>
            <w:r w:rsidRPr="00417B9B">
              <w:t>Advice given to patient</w:t>
            </w:r>
            <w:r>
              <w:rPr>
                <w:color w:val="1F497D"/>
              </w:rPr>
              <w:t xml:space="preserve">: Patient advised to isolate and contact their GP to arrange COVID testing </w:t>
            </w:r>
            <w:r w:rsidRPr="00417B9B">
              <w:rPr>
                <w:color w:val="1F497D" w:themeColor="text2"/>
              </w:rPr>
              <w:t>with a follow-up referral to the  Chest Pain Clinic:</w:t>
            </w:r>
          </w:p>
          <w:p w:rsidR="00D63DDA" w:rsidRDefault="008C07B9" w:rsidP="00BA4387">
            <w:r w:rsidRPr="008C07B9">
              <w:rPr>
                <w:color w:val="FF0000"/>
              </w:rPr>
              <w:t>NB</w:t>
            </w:r>
            <w:r>
              <w:t xml:space="preserve"> </w:t>
            </w:r>
            <w:r w:rsidRPr="006605A8">
              <w:rPr>
                <w:b/>
              </w:rPr>
              <w:t>Name of ED Registrar or Consultant</w:t>
            </w:r>
            <w:r>
              <w:t xml:space="preserve"> that discharge plan </w:t>
            </w:r>
            <w:r w:rsidR="00D63DDA">
              <w:t>was discussed with</w:t>
            </w:r>
            <w:r>
              <w:t>:</w:t>
            </w:r>
            <w:r w:rsidR="00D63DDA">
              <w:t xml:space="preserve"> </w:t>
            </w:r>
          </w:p>
          <w:p w:rsidR="008C07B9" w:rsidRDefault="00D63DDA" w:rsidP="00BA4387">
            <w:r>
              <w:t xml:space="preserve">Name: </w:t>
            </w:r>
            <w:r w:rsidR="00844340">
              <w:t>_____________________</w:t>
            </w:r>
          </w:p>
          <w:p w:rsidR="00417B9B" w:rsidRPr="00AB09D4" w:rsidRDefault="008C07B9" w:rsidP="00417B9B">
            <w:pPr>
              <w:rPr>
                <w:color w:val="1F497D"/>
              </w:rPr>
            </w:pPr>
            <w:r w:rsidRPr="006605A8">
              <w:rPr>
                <w:b/>
              </w:rPr>
              <w:t>Name of discharging SHO</w:t>
            </w:r>
            <w:r w:rsidR="00417B9B">
              <w:t xml:space="preserve">. </w:t>
            </w:r>
            <w:r w:rsidR="00417B9B">
              <w:rPr>
                <w:color w:val="1F497D"/>
              </w:rPr>
              <w:t xml:space="preserve"> </w:t>
            </w:r>
            <w:r w:rsidR="00417B9B">
              <w:t>Name: __________________</w:t>
            </w:r>
            <w:r w:rsidR="00AB09D4">
              <w:t xml:space="preserve"> MCRN:_______________ Signature:_________________</w:t>
            </w:r>
            <w:r w:rsidR="00417B9B">
              <w:t>___</w:t>
            </w:r>
          </w:p>
          <w:p w:rsidR="00844340" w:rsidRPr="00844340" w:rsidRDefault="00844340" w:rsidP="00AB09D4">
            <w:pPr>
              <w:rPr>
                <w:sz w:val="8"/>
              </w:rPr>
            </w:pPr>
          </w:p>
        </w:tc>
        <w:tc>
          <w:tcPr>
            <w:tcW w:w="7087" w:type="dxa"/>
            <w:vMerge/>
          </w:tcPr>
          <w:p w:rsidR="008C07B9" w:rsidRDefault="008C07B9"/>
        </w:tc>
      </w:tr>
    </w:tbl>
    <w:p w:rsidR="00F13048" w:rsidRPr="00844340" w:rsidRDefault="00F13048" w:rsidP="00844340">
      <w:pPr>
        <w:rPr>
          <w:sz w:val="2"/>
        </w:rPr>
      </w:pPr>
    </w:p>
    <w:sectPr w:rsidR="00F13048" w:rsidRPr="00844340" w:rsidSect="00844340">
      <w:headerReference w:type="default" r:id="rId7"/>
      <w:footerReference w:type="default" r:id="rId8"/>
      <w:pgSz w:w="16838" w:h="11906" w:orient="landscape"/>
      <w:pgMar w:top="510" w:right="720" w:bottom="249" w:left="72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04D" w:rsidRDefault="004F104D" w:rsidP="00844340">
      <w:pPr>
        <w:spacing w:after="0" w:line="240" w:lineRule="auto"/>
      </w:pPr>
      <w:r>
        <w:separator/>
      </w:r>
    </w:p>
  </w:endnote>
  <w:endnote w:type="continuationSeparator" w:id="0">
    <w:p w:rsidR="004F104D" w:rsidRDefault="004F104D" w:rsidP="0084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CCA" w:rsidRDefault="00510CCA">
    <w:pPr>
      <w:pStyle w:val="Footer"/>
    </w:pPr>
    <w:r>
      <w:t xml:space="preserve">Eleanor McIntyre </w:t>
    </w:r>
    <w:r>
      <w:tab/>
      <w:t xml:space="preserve">Chest Pain CNS Bleep 728 Oct 2020. </w:t>
    </w:r>
    <w:r w:rsidRPr="00510CCA">
      <w:rPr>
        <w:sz w:val="18"/>
        <w:szCs w:val="18"/>
      </w:rPr>
      <w:t xml:space="preserve">Approved by Dr Crowley, Consultant Cardiologist, Mr O’Donnell Lead Consultant in Emergency Medicine </w:t>
    </w:r>
    <w:r>
      <w:rPr>
        <w:sz w:val="18"/>
        <w:szCs w:val="18"/>
      </w:rPr>
      <w:t>and Marie Burns DON October</w:t>
    </w:r>
    <w:r w:rsidRPr="00510CCA">
      <w:rPr>
        <w:sz w:val="18"/>
        <w:szCs w:val="18"/>
      </w:rPr>
      <w:t xml:space="preserve"> 2020</w:t>
    </w:r>
  </w:p>
  <w:p w:rsidR="00844340" w:rsidRPr="00844340" w:rsidRDefault="00844340" w:rsidP="00844340">
    <w:pPr>
      <w:pStyle w:val="Footer"/>
      <w:jc w:val="right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04D" w:rsidRDefault="004F104D" w:rsidP="00844340">
      <w:pPr>
        <w:spacing w:after="0" w:line="240" w:lineRule="auto"/>
      </w:pPr>
      <w:r>
        <w:separator/>
      </w:r>
    </w:p>
  </w:footnote>
  <w:footnote w:type="continuationSeparator" w:id="0">
    <w:p w:rsidR="004F104D" w:rsidRDefault="004F104D" w:rsidP="00844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00" w:type="dxa"/>
      <w:jc w:val="center"/>
      <w:tblLook w:val="04A0" w:firstRow="1" w:lastRow="0" w:firstColumn="1" w:lastColumn="0" w:noHBand="0" w:noVBand="1"/>
    </w:tblPr>
    <w:tblGrid>
      <w:gridCol w:w="2936"/>
      <w:gridCol w:w="9553"/>
      <w:gridCol w:w="3111"/>
    </w:tblGrid>
    <w:tr w:rsidR="00844340" w:rsidTr="00D63DDA">
      <w:trPr>
        <w:jc w:val="center"/>
      </w:trPr>
      <w:tc>
        <w:tcPr>
          <w:tcW w:w="2936" w:type="dxa"/>
        </w:tcPr>
        <w:p w:rsidR="00844340" w:rsidRDefault="00844340" w:rsidP="00E953B2">
          <w:pPr>
            <w:pStyle w:val="Header"/>
            <w:rPr>
              <w:noProof/>
              <w:lang w:eastAsia="en-IE"/>
            </w:rPr>
          </w:pPr>
          <w:r>
            <w:rPr>
              <w:noProof/>
              <w:lang w:eastAsia="en-IE"/>
            </w:rPr>
            <w:drawing>
              <wp:inline distT="0" distB="0" distL="0" distR="0" wp14:anchorId="52B219CC" wp14:editId="1594939C">
                <wp:extent cx="699001" cy="447675"/>
                <wp:effectExtent l="0" t="0" r="6350" b="0"/>
                <wp:docPr id="2" name="Picture 2" descr="C:\Users\burke_laura\AppData\Local\Microsoft\Windows\Temporary Internet Files\Content.Outlook\635DR9QZ\Saolta_Group_Brand_Mark_RGB_X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urke_laura\AppData\Local\Microsoft\Windows\Temporary Internet Files\Content.Outlook\635DR9QZ\Saolta_Group_Brand_Mark_RGB_XLAR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001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53" w:type="dxa"/>
        </w:tcPr>
        <w:p w:rsidR="00844340" w:rsidRPr="00D63DDA" w:rsidRDefault="00844340" w:rsidP="00D63DDA">
          <w:pPr>
            <w:spacing w:after="0" w:line="240" w:lineRule="auto"/>
            <w:jc w:val="center"/>
            <w:rPr>
              <w:b/>
              <w:color w:val="1F497D"/>
              <w:sz w:val="48"/>
              <w:szCs w:val="48"/>
            </w:rPr>
          </w:pPr>
          <w:r w:rsidRPr="00D63DDA">
            <w:rPr>
              <w:b/>
              <w:color w:val="1F497D"/>
              <w:sz w:val="48"/>
              <w:szCs w:val="48"/>
            </w:rPr>
            <w:t>Chest Pain Clinic</w:t>
          </w:r>
          <w:r w:rsidR="00D63DDA" w:rsidRPr="00D63DDA">
            <w:rPr>
              <w:b/>
              <w:color w:val="1F497D"/>
              <w:sz w:val="48"/>
              <w:szCs w:val="48"/>
            </w:rPr>
            <w:t xml:space="preserve"> Referral</w:t>
          </w:r>
        </w:p>
        <w:p w:rsidR="00844340" w:rsidRPr="00AB09D4" w:rsidRDefault="00AB09D4" w:rsidP="00AB09D4">
          <w:pPr>
            <w:spacing w:after="0"/>
            <w:jc w:val="center"/>
            <w:rPr>
              <w:b/>
              <w:color w:val="FF0000"/>
              <w:sz w:val="32"/>
              <w:szCs w:val="28"/>
            </w:rPr>
          </w:pPr>
          <w:r>
            <w:rPr>
              <w:b/>
              <w:color w:val="FF0000"/>
              <w:sz w:val="32"/>
              <w:szCs w:val="28"/>
            </w:rPr>
            <w:t>To be used in patients with ongoing symptoms suspicious of</w:t>
          </w:r>
          <w:r w:rsidR="00D63DDA" w:rsidRPr="00D63DDA">
            <w:rPr>
              <w:b/>
              <w:color w:val="FF0000"/>
              <w:sz w:val="32"/>
              <w:szCs w:val="28"/>
            </w:rPr>
            <w:t xml:space="preserve"> COVID 19 </w:t>
          </w:r>
          <w:r w:rsidR="00D63DDA">
            <w:rPr>
              <w:b/>
              <w:color w:val="FF0000"/>
              <w:sz w:val="32"/>
              <w:szCs w:val="28"/>
            </w:rPr>
            <w:t xml:space="preserve">with </w:t>
          </w:r>
          <w:r w:rsidR="00D63DDA" w:rsidRPr="00D63DDA">
            <w:rPr>
              <w:b/>
              <w:color w:val="FF0000"/>
              <w:sz w:val="32"/>
              <w:szCs w:val="28"/>
            </w:rPr>
            <w:t>a HEARTsco</w:t>
          </w:r>
          <w:r w:rsidR="00D63DDA">
            <w:rPr>
              <w:b/>
              <w:color w:val="FF0000"/>
              <w:sz w:val="32"/>
              <w:szCs w:val="28"/>
            </w:rPr>
            <w:t>re of 3</w:t>
          </w:r>
          <w:r>
            <w:rPr>
              <w:b/>
              <w:color w:val="FF0000"/>
              <w:sz w:val="32"/>
              <w:szCs w:val="28"/>
            </w:rPr>
            <w:t xml:space="preserve">  </w:t>
          </w:r>
          <w:r w:rsidR="00D63DDA" w:rsidRPr="00D63DDA">
            <w:rPr>
              <w:b/>
              <w:color w:val="FF0000"/>
              <w:sz w:val="32"/>
              <w:szCs w:val="28"/>
            </w:rPr>
            <w:t>who are</w:t>
          </w:r>
          <w:r w:rsidR="00D63DDA">
            <w:rPr>
              <w:b/>
              <w:color w:val="FF0000"/>
              <w:sz w:val="32"/>
              <w:szCs w:val="28"/>
            </w:rPr>
            <w:t xml:space="preserve"> deemed</w:t>
          </w:r>
          <w:r w:rsidR="00D63DDA" w:rsidRPr="00D63DDA">
            <w:rPr>
              <w:b/>
              <w:color w:val="FF0000"/>
              <w:sz w:val="32"/>
              <w:szCs w:val="28"/>
            </w:rPr>
            <w:t xml:space="preserve"> </w:t>
          </w:r>
          <w:r w:rsidR="00D63DDA">
            <w:rPr>
              <w:b/>
              <w:color w:val="FF0000"/>
              <w:sz w:val="32"/>
              <w:szCs w:val="28"/>
            </w:rPr>
            <w:t>fit for discharge</w:t>
          </w:r>
        </w:p>
      </w:tc>
      <w:tc>
        <w:tcPr>
          <w:tcW w:w="3111" w:type="dxa"/>
        </w:tcPr>
        <w:p w:rsidR="00844340" w:rsidRDefault="00844340" w:rsidP="00E953B2">
          <w:pPr>
            <w:pStyle w:val="Header"/>
            <w:jc w:val="right"/>
            <w:rPr>
              <w:noProof/>
              <w:lang w:eastAsia="en-IE"/>
            </w:rPr>
          </w:pPr>
          <w:r>
            <w:rPr>
              <w:noProof/>
              <w:lang w:eastAsia="en-IE"/>
            </w:rPr>
            <w:drawing>
              <wp:inline distT="0" distB="0" distL="0" distR="0" wp14:anchorId="7FEF7BBE" wp14:editId="216B3172">
                <wp:extent cx="1838325" cy="443456"/>
                <wp:effectExtent l="0" t="0" r="0" b="0"/>
                <wp:docPr id="1" name="Picture 1" descr="C:\Users\burke_laura\AppData\Local\Microsoft\Windows\Temporary Internet Files\Content.Outlook\635DR9QZ\GUH 2col la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urke_laura\AppData\Local\Microsoft\Windows\Temporary Internet Files\Content.Outlook\635DR9QZ\GUH 2col lan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443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4340" w:rsidRPr="00844340" w:rsidRDefault="0084434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785B"/>
    <w:multiLevelType w:val="hybridMultilevel"/>
    <w:tmpl w:val="DBF254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2249D"/>
    <w:multiLevelType w:val="hybridMultilevel"/>
    <w:tmpl w:val="382A3334"/>
    <w:lvl w:ilvl="0" w:tplc="4342AE5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99"/>
    <w:rsid w:val="000B39CE"/>
    <w:rsid w:val="000D05C5"/>
    <w:rsid w:val="00122B99"/>
    <w:rsid w:val="00291C7F"/>
    <w:rsid w:val="002E1723"/>
    <w:rsid w:val="003A444B"/>
    <w:rsid w:val="003E556D"/>
    <w:rsid w:val="00417B9B"/>
    <w:rsid w:val="004C6B12"/>
    <w:rsid w:val="004D4EC9"/>
    <w:rsid w:val="004D53EE"/>
    <w:rsid w:val="004F104D"/>
    <w:rsid w:val="00510CCA"/>
    <w:rsid w:val="005842BC"/>
    <w:rsid w:val="006605A8"/>
    <w:rsid w:val="007558DA"/>
    <w:rsid w:val="00775552"/>
    <w:rsid w:val="007F58BB"/>
    <w:rsid w:val="00844340"/>
    <w:rsid w:val="008B18EF"/>
    <w:rsid w:val="008C07B9"/>
    <w:rsid w:val="00906929"/>
    <w:rsid w:val="00915ECD"/>
    <w:rsid w:val="00AB09D4"/>
    <w:rsid w:val="00AC5636"/>
    <w:rsid w:val="00D63DDA"/>
    <w:rsid w:val="00DB7D91"/>
    <w:rsid w:val="00DF7C29"/>
    <w:rsid w:val="00E82E16"/>
    <w:rsid w:val="00F13048"/>
    <w:rsid w:val="00FA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68E84-9C6B-45F6-A3D3-FFCFAF1F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7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444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44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340"/>
  </w:style>
  <w:style w:type="paragraph" w:styleId="Footer">
    <w:name w:val="footer"/>
    <w:basedOn w:val="Normal"/>
    <w:link w:val="FooterChar"/>
    <w:uiPriority w:val="99"/>
    <w:unhideWhenUsed/>
    <w:rsid w:val="00844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 &amp; E</cp:lastModifiedBy>
  <cp:revision>2</cp:revision>
  <cp:lastPrinted>2020-07-23T07:20:00Z</cp:lastPrinted>
  <dcterms:created xsi:type="dcterms:W3CDTF">2021-02-03T12:33:00Z</dcterms:created>
  <dcterms:modified xsi:type="dcterms:W3CDTF">2021-02-03T12:33:00Z</dcterms:modified>
</cp:coreProperties>
</file>